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Construction Site Inspection Checklist</w:t>
      </w:r>
    </w:p>
    <w:p>
      <w:pPr>
        <w:spacing w:after="100" w:before="0"/>
      </w:pPr>
      <w:r>
        <w:rPr>
          <w:rFonts w:ascii="Arial" w:cs="Arial" w:eastAsia="Arial" w:hAnsi="Arial"/>
          <w:color w:val="4A5A68"/>
          <w:sz w:val="18"/>
          <w:szCs w:val="18"/>
        </w:rPr>
        <w:t xml:space="preserve">A regular site safety inspection for construction work. It covers the high-risk areas that cause most serious accidents on site: work at height, plant and vehicles, excavations, and health risks such as dust.</w:t>
      </w:r>
    </w:p>
    <w:p>
      <w:pPr>
        <w:spacing w:after="160" w:before="60"/>
      </w:pPr>
      <w:r>
        <w:rPr>
          <w:rFonts w:ascii="Arial" w:cs="Arial" w:eastAsia="Arial" w:hAnsi="Arial"/>
          <w:i w:val="false"/>
          <w:iCs w:val="false"/>
          <w:color w:val="4A5A68"/>
          <w:sz w:val="16"/>
          <w:szCs w:val="16"/>
        </w:rPr>
        <w:t xml:space="preserve">How to use: walk round the whole site, answer each question, and note where you found any problem. Anything marked No goes on the action list at the end. Delete questions that don't apply and add your own.</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Site / project</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Inspected by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Time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Site manager / supervisor</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Next inspection due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Site set-up, security and welfare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site boundary secure, with signs and public protection in place?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toilets, washing facilities with hot and cold water, drinking water and a rest area provided and clean?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there somewhere to dry clothes and store PPE?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Have all workers had a site induction, and is it recorded?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construction phase plan on site and up to date?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Access routes and housekeeping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walkways clear, level and separate from vehicle routes?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waste removed regularly, with materials stored tidily?</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lighting adequate in work areas, stairs and access routes?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holes and openings covered, secured and marked, or guarded?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Work at height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Has each scaffold been inspected before first use and at least every 7 days, with records?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guardrails, toe boards and brick guards in place where needed?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scaffold tags current and loading bays not overloaded?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ladders in good condition, secured, and used only for short, light work?</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mobile towers erected by trained people, with brakes on and guardrails fitted?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edge protection in place on roofs, floor edges and stairwells?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4  </w:t>
      </w:r>
      <w:r>
        <w:rPr>
          <w:rFonts w:ascii="Arial" w:cs="Arial" w:eastAsia="Arial" w:hAnsi="Arial"/>
          <w:b/>
          <w:bCs/>
          <w:color w:val="12304F"/>
          <w:sz w:val="24"/>
          <w:szCs w:val="24"/>
        </w:rPr>
        <w:t xml:space="preserve">Excavations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excavations supported or battered back to prevent collapse?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edges protected with barriers to prevent people and vehicles falling in?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Have underground services been located (plans and cable avoidance tool) before digging?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excavations inspected at the start of each shift, with records?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5  </w:t>
      </w:r>
      <w:r>
        <w:rPr>
          <w:rFonts w:ascii="Arial" w:cs="Arial" w:eastAsia="Arial" w:hAnsi="Arial"/>
          <w:b/>
          <w:bCs/>
          <w:color w:val="12304F"/>
          <w:sz w:val="24"/>
          <w:szCs w:val="24"/>
        </w:rPr>
        <w:t xml:space="preserve">Plant, vehicles and lifting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pedestrians and vehicles kept apart, with a traffic management plan?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plant operators trained and carrying valid cards?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reversing movements controlled (banksman, cameras or alarms)?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Do lifting equipment and accessories have current thorough examination reports?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lifting operations planned, with a competent person in charge?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6  </w:t>
      </w:r>
      <w:r>
        <w:rPr>
          <w:rFonts w:ascii="Arial" w:cs="Arial" w:eastAsia="Arial" w:hAnsi="Arial"/>
          <w:b/>
          <w:bCs/>
          <w:color w:val="12304F"/>
          <w:sz w:val="24"/>
          <w:szCs w:val="24"/>
        </w:rPr>
        <w:t xml:space="preserve">Electrical safety and tools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portable tools 110V or battery powered where possible?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cables and leads undamaged and routed to avoid trip hazards and damage?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overhead power lines identified, with barriers or goalposts where needed?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tools in good condition, with guards fitted?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7  </w:t>
      </w:r>
      <w:r>
        <w:rPr>
          <w:rFonts w:ascii="Arial" w:cs="Arial" w:eastAsia="Arial" w:hAnsi="Arial"/>
          <w:b/>
          <w:bCs/>
          <w:color w:val="12304F"/>
          <w:sz w:val="24"/>
          <w:szCs w:val="24"/>
        </w:rPr>
        <w:t xml:space="preserve">Health: dust, noise, vibration and substances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dust controlled at source (water suppression or on-tool extraction)?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suitable, face-fit tested RPE worn where needed?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hearing protection zones marked and protection worn?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exposure to hand-arm vibration assessed and managed?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COSHH assessments available and substances stored safely?</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Has an asbestos survey been done where needed, and do workers know the results?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8  </w:t>
      </w:r>
      <w:r>
        <w:rPr>
          <w:rFonts w:ascii="Arial" w:cs="Arial" w:eastAsia="Arial" w:hAnsi="Arial"/>
          <w:b/>
          <w:bCs/>
          <w:color w:val="12304F"/>
          <w:sz w:val="24"/>
          <w:szCs w:val="24"/>
        </w:rPr>
        <w:t xml:space="preserve">PPE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hard hats, boots, hi-vis and gloves worn as required?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task-specific PPE (eye protection, harnesses) available and in good condition?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9  </w:t>
      </w:r>
      <w:r>
        <w:rPr>
          <w:rFonts w:ascii="Arial" w:cs="Arial" w:eastAsia="Arial" w:hAnsi="Arial"/>
          <w:b/>
          <w:bCs/>
          <w:color w:val="12304F"/>
          <w:sz w:val="24"/>
          <w:szCs w:val="24"/>
        </w:rPr>
        <w:t xml:space="preserve">Fire and emergency arrangements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fire points with extinguishers in place and escape routes clear?</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hot works controlled by a permit, with a fire watch afterwards?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flammable materials and gas cylinders stored safely and away from buildings?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there a trained first aider on site and a stocked first aid kit?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Do workers know the emergency procedure and assembly point?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10  </w:t>
      </w:r>
      <w:r>
        <w:rPr>
          <w:rFonts w:ascii="Arial" w:cs="Arial" w:eastAsia="Arial" w:hAnsi="Arial"/>
          <w:b/>
          <w:bCs/>
          <w:color w:val="12304F"/>
          <w:sz w:val="24"/>
          <w:szCs w:val="24"/>
        </w:rPr>
        <w:t xml:space="preserve">Paperwork and supervision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RAMS on site for the work in progress, and have workers been briefed?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permits in place where needed (hot works, excavation, confined space, electrical)?</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inspection registers up to date (scaffolds, excavations, lifting equipment)?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F10 notification displayed where required?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Have actions from the last inspection been completed?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11  </w:t>
      </w:r>
      <w:r>
        <w:rPr>
          <w:rFonts w:ascii="Arial" w:cs="Arial" w:eastAsia="Arial" w:hAnsi="Arial"/>
          <w:b/>
          <w:bCs/>
          <w:color w:val="12304F"/>
          <w:sz w:val="24"/>
          <w:szCs w:val="24"/>
        </w:rPr>
        <w:t xml:space="preserve">Action list</w:t>
      </w:r>
    </w:p>
    <w:p>
      <w:pPr>
        <w:spacing w:after="100" w:before="60"/>
      </w:pPr>
      <w:r>
        <w:rPr>
          <w:rFonts w:ascii="Arial" w:cs="Arial" w:eastAsia="Arial" w:hAnsi="Arial"/>
          <w:i w:val="false"/>
          <w:iCs w:val="false"/>
          <w:color w:val="4A5A68"/>
          <w:sz w:val="17"/>
          <w:szCs w:val="17"/>
        </w:rPr>
        <w:t xml:space="preserve">Priority: High = make safe now, stop work if needed; Medium = within 1 week; Low = within 1 month. Adjust to suit.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66"/>
        <w:gridCol w:w="1300"/>
        <w:gridCol w:w="1900"/>
        <w:gridCol w:w="1400"/>
        <w:gridCol w:w="1400"/>
      </w:tblGrid>
      <w:tr>
        <w:trPr>
          <w:cantSplit/>
          <w:tblHeader/>
        </w:trPr>
        <w:tc>
          <w:tcPr>
            <w:tcW w:type="dxa" w:w="44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Problem found and action needed</w:t>
            </w:r>
          </w:p>
        </w:tc>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Priority</w:t>
            </w:r>
          </w:p>
        </w:tc>
        <w:tc>
          <w:tcPr>
            <w:tcW w:type="dxa" w:w="19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By when</w:t>
            </w:r>
          </w:p>
        </w:tc>
        <w:tc>
          <w:tcPr>
            <w:tcW w:type="dxa" w:w="1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Done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Example: Missing toe board on scaffold lift 2, north elevation. Close off lift and ask scaffolder to reinstate.</w:t>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High</w:t>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Site manager</w:t>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Today</w:t>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i/>
                <w:iCs/>
                <w:color w:val="4A5A68"/>
                <w:sz w:val="16"/>
                <w:szCs w:val="16"/>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bl>
    <w:p>
      <w:pPr>
        <w:keepNext/>
        <w:spacing w:after="100" w:before="220"/>
      </w:pPr>
      <w:r>
        <w:rPr>
          <w:rFonts w:ascii="Arial" w:cs="Arial" w:eastAsia="Arial" w:hAnsi="Arial"/>
          <w:b/>
          <w:bCs/>
          <w:color w:val="1FC8A8"/>
          <w:sz w:val="24"/>
          <w:szCs w:val="24"/>
        </w:rPr>
        <w:t xml:space="preserve">12  </w:t>
      </w:r>
      <w:r>
        <w:rPr>
          <w:rFonts w:ascii="Arial" w:cs="Arial" w:eastAsia="Arial" w:hAnsi="Arial"/>
          <w:b/>
          <w:bCs/>
          <w:color w:val="12304F"/>
          <w:sz w:val="24"/>
          <w:szCs w:val="24"/>
        </w:rPr>
        <w:t xml:space="preserve">Sign-off</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Inspector signature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Manager signature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Want an independent site inspection? 3Sixty's chartered consultants carry out construction site inspections and audits with a clear, prioritised report. Call 01869 222 144 or visit 3sixtyhealthandsafety.com.</w:t>
      </w:r>
    </w:p>
    <w:p>
      <w:pPr>
        <w:spacing w:after="60" w:before="60"/>
      </w:pPr>
      <w:r>
        <w:rPr>
          <w:rFonts w:ascii="Arial" w:cs="Arial" w:eastAsia="Arial" w:hAnsi="Arial"/>
          <w:i/>
          <w:iCs/>
          <w:color w:val="4A5A68"/>
          <w:sz w:val="15"/>
          <w:szCs w:val="15"/>
        </w:rPr>
        <w:t xml:space="preserve">This checklist is a guide. It does not cover every hazard in every site. Add checks for the risks in your own work.</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Construction Site Inspection Checklist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Site Inspection Checklist template</dc:title>
  <dc:creator>3Sixty Health &amp; Safety</dc:creator>
  <cp:lastModifiedBy>Un-named</cp:lastModifiedBy>
  <cp:revision>1</cp:revision>
  <dcterms:created xsi:type="dcterms:W3CDTF">2026-09-29T15:28:59.867Z</dcterms:created>
  <dcterms:modified xsi:type="dcterms:W3CDTF">2026-09-29T15:28:59.867Z</dcterms:modified>
</cp:coreProperties>
</file>

<file path=docProps/custom.xml><?xml version="1.0" encoding="utf-8"?>
<Properties xmlns="http://schemas.openxmlformats.org/officeDocument/2006/custom-properties" xmlns:vt="http://schemas.openxmlformats.org/officeDocument/2006/docPropsVTypes"/>
</file>