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2304F"/>
          <w:sz w:val="36"/>
          <w:szCs w:val="36"/>
        </w:rPr>
        <w:t xml:space="preserve">COSHH Assessment</w:t>
      </w:r>
    </w:p>
    <w:p>
      <w:pPr>
        <w:spacing w:after="160" w:before="0"/>
      </w:pPr>
      <w:r>
        <w:rPr>
          <w:rFonts w:ascii="Arial" w:cs="Arial" w:eastAsia="Arial" w:hAnsi="Arial"/>
          <w:color w:val="4A5A68"/>
          <w:sz w:val="18"/>
          <w:szCs w:val="18"/>
        </w:rPr>
        <w:t xml:space="preserve">Use one form for each hazardous substance or process. The Control of Substances Hazardous to Health Regulations 2002 (COSHH) require you to assess the risks from hazardous substances and put suitable controls in place.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Company name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Assessment reference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Site / location</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 of assessment</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Assessed by (name and role)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Next review date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2304F"/>
          <w:sz w:val="24"/>
          <w:szCs w:val="24"/>
        </w:rPr>
        <w:t xml:space="preserve">How to complete this assessment</w:t>
      </w:r>
    </w:p>
    <w:p>
      <w:pPr>
        <w:pStyle w:val="ListParagraph"/>
        <w:numPr>
          <w:ilvl w:val="0"/>
          <w:numId w:val="2"/>
        </w:numPr>
        <w:spacing w:after="50"/>
      </w:pPr>
      <w:r>
        <w:rPr>
          <w:rFonts w:ascii="Arial" w:cs="Arial" w:eastAsia="Arial" w:hAnsi="Arial"/>
          <w:b/>
          <w:bCs/>
          <w:color w:val="1D2B36"/>
          <w:sz w:val="18"/>
          <w:szCs w:val="18"/>
        </w:rPr>
        <w:t xml:space="preserve">Gather the safety data sheet </w:t>
      </w:r>
      <w:r>
        <w:rPr>
          <w:rFonts w:ascii="Arial" w:cs="Arial" w:eastAsia="Arial" w:hAnsi="Arial"/>
          <w:color w:val="1D2B36"/>
          <w:sz w:val="18"/>
          <w:szCs w:val="18"/>
        </w:rPr>
        <w:t xml:space="preserve">for the product from your supplier, and note any substances produced by the work itself, such as dust or fume.</w:t>
      </w:r>
    </w:p>
    <w:p>
      <w:pPr>
        <w:pStyle w:val="ListParagraph"/>
        <w:numPr>
          <w:ilvl w:val="0"/>
          <w:numId w:val="2"/>
        </w:numPr>
        <w:spacing w:after="50"/>
      </w:pPr>
      <w:r>
        <w:rPr>
          <w:rFonts w:ascii="Arial" w:cs="Arial" w:eastAsia="Arial" w:hAnsi="Arial"/>
          <w:b/>
          <w:bCs/>
          <w:color w:val="1D2B36"/>
          <w:sz w:val="18"/>
          <w:szCs w:val="18"/>
        </w:rPr>
        <w:t xml:space="preserve">Identify the hazards </w:t>
      </w:r>
      <w:r>
        <w:rPr>
          <w:rFonts w:ascii="Arial" w:cs="Arial" w:eastAsia="Arial" w:hAnsi="Arial"/>
          <w:color w:val="1D2B36"/>
          <w:sz w:val="18"/>
          <w:szCs w:val="18"/>
        </w:rPr>
        <w:t xml:space="preserve">from the label and SDS, and how people could be exposed: breathing in, skin or eye contact, or swallowing.</w:t>
      </w:r>
    </w:p>
    <w:p>
      <w:pPr>
        <w:pStyle w:val="ListParagraph"/>
        <w:numPr>
          <w:ilvl w:val="0"/>
          <w:numId w:val="2"/>
        </w:numPr>
        <w:spacing w:after="50"/>
      </w:pPr>
      <w:r>
        <w:rPr>
          <w:rFonts w:ascii="Arial" w:cs="Arial" w:eastAsia="Arial" w:hAnsi="Arial"/>
          <w:b/>
          <w:bCs/>
          <w:color w:val="1D2B36"/>
          <w:sz w:val="18"/>
          <w:szCs w:val="18"/>
        </w:rPr>
        <w:t xml:space="preserve">Decide who could be exposed </w:t>
      </w:r>
      <w:r>
        <w:rPr>
          <w:rFonts w:ascii="Arial" w:cs="Arial" w:eastAsia="Arial" w:hAnsi="Arial"/>
          <w:color w:val="1D2B36"/>
          <w:sz w:val="18"/>
          <w:szCs w:val="18"/>
        </w:rPr>
        <w:t xml:space="preserve">and for how long, including anyone more vulnerable.</w:t>
      </w:r>
    </w:p>
    <w:p>
      <w:pPr>
        <w:pStyle w:val="ListParagraph"/>
        <w:numPr>
          <w:ilvl w:val="0"/>
          <w:numId w:val="2"/>
        </w:numPr>
        <w:spacing w:after="50"/>
      </w:pPr>
      <w:r>
        <w:rPr>
          <w:rFonts w:ascii="Arial" w:cs="Arial" w:eastAsia="Arial" w:hAnsi="Arial"/>
          <w:b/>
          <w:bCs/>
          <w:color w:val="1D2B36"/>
          <w:sz w:val="18"/>
          <w:szCs w:val="18"/>
        </w:rPr>
        <w:t xml:space="preserve">Decide on controls. </w:t>
      </w:r>
      <w:r>
        <w:rPr>
          <w:rFonts w:ascii="Arial" w:cs="Arial" w:eastAsia="Arial" w:hAnsi="Arial"/>
          <w:color w:val="1D2B36"/>
          <w:sz w:val="18"/>
          <w:szCs w:val="18"/>
        </w:rPr>
        <w:t xml:space="preserve">Remove or replace the substance first, then control it at source, and use PPE as a last resort.</w:t>
      </w:r>
    </w:p>
    <w:p>
      <w:pPr>
        <w:pStyle w:val="ListParagraph"/>
        <w:numPr>
          <w:ilvl w:val="0"/>
          <w:numId w:val="2"/>
        </w:numPr>
        <w:spacing w:after="50"/>
      </w:pPr>
      <w:r>
        <w:rPr>
          <w:rFonts w:ascii="Arial" w:cs="Arial" w:eastAsia="Arial" w:hAnsi="Arial"/>
          <w:b/>
          <w:bCs/>
          <w:color w:val="1D2B36"/>
          <w:sz w:val="18"/>
          <w:szCs w:val="18"/>
        </w:rPr>
        <w:t xml:space="preserve">Record the findings, brief the people affected </w:t>
      </w:r>
      <w:r>
        <w:rPr>
          <w:rFonts w:ascii="Arial" w:cs="Arial" w:eastAsia="Arial" w:hAnsi="Arial"/>
          <w:color w:val="1D2B36"/>
          <w:sz w:val="18"/>
          <w:szCs w:val="18"/>
        </w:rPr>
        <w:t xml:space="preserve">and review the assessment at least once a year, or sooner if anything changes.</w:t>
      </w:r>
    </w:p>
    <w:p>
      <w:pPr>
        <w:keepNext/>
        <w:spacing w:after="100" w:before="220"/>
      </w:pPr>
      <w:r>
        <w:rPr>
          <w:rFonts w:ascii="Arial" w:cs="Arial" w:eastAsia="Arial" w:hAnsi="Arial"/>
          <w:b/>
          <w:bCs/>
          <w:color w:val="1FC8A8"/>
          <w:sz w:val="24"/>
          <w:szCs w:val="24"/>
        </w:rPr>
        <w:t xml:space="preserve">1  </w:t>
      </w:r>
      <w:r>
        <w:rPr>
          <w:rFonts w:ascii="Arial" w:cs="Arial" w:eastAsia="Arial" w:hAnsi="Arial"/>
          <w:b/>
          <w:bCs/>
          <w:color w:val="12304F"/>
          <w:sz w:val="24"/>
          <w:szCs w:val="24"/>
        </w:rPr>
        <w:t xml:space="preserve">The substance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Product or substance name</w:t>
            </w:r>
          </w:p>
          <w:p>
            <w:pPr>
              <w:spacing w:after="0" w:before="0"/>
            </w:pPr>
            <w:r>
              <w:rPr>
                <w:rFonts w:ascii="Arial" w:cs="Arial" w:eastAsia="Arial" w:hAnsi="Arial"/>
                <w:i/>
                <w:iCs/>
                <w:color w:val="4A5A68"/>
                <w:sz w:val="15"/>
                <w:szCs w:val="15"/>
              </w:rPr>
              <w:t xml:space="preserve">As on the label</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Supplier / manufacturer</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Safety data sheet (SDS) date</w:t>
            </w:r>
          </w:p>
          <w:p>
            <w:pPr>
              <w:spacing w:after="0" w:before="0"/>
            </w:pPr>
            <w:r>
              <w:rPr>
                <w:rFonts w:ascii="Arial" w:cs="Arial" w:eastAsia="Arial" w:hAnsi="Arial"/>
                <w:i/>
                <w:iCs/>
                <w:color w:val="4A5A68"/>
                <w:sz w:val="15"/>
                <w:szCs w:val="15"/>
              </w:rPr>
              <w:t xml:space="preserve">Keep a copy with this assessment</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Form</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Liquid</w:t>
            </w:r>
            <w:r>
              <w:rPr>
                <w:rFonts w:ascii="Arial" w:cs="Arial" w:eastAsia="Arial" w:hAnsi="Arial"/>
                <w:color w:val="1D2B36"/>
                <w:sz w:val="17"/>
                <w:szCs w:val="17"/>
              </w:rPr>
              <w:t xml:space="preserve">     ☐ Solid</w:t>
            </w:r>
            <w:r>
              <w:rPr>
                <w:rFonts w:ascii="Arial" w:cs="Arial" w:eastAsia="Arial" w:hAnsi="Arial"/>
                <w:color w:val="1D2B36"/>
                <w:sz w:val="17"/>
                <w:szCs w:val="17"/>
              </w:rPr>
              <w:t xml:space="preserve">     ☐ Powder / dust</w:t>
            </w:r>
            <w:r>
              <w:rPr>
                <w:rFonts w:ascii="Arial" w:cs="Arial" w:eastAsia="Arial" w:hAnsi="Arial"/>
                <w:color w:val="1D2B36"/>
                <w:sz w:val="17"/>
                <w:szCs w:val="17"/>
              </w:rPr>
              <w:t xml:space="preserve">     ☐ Gas / vapour</w:t>
            </w:r>
            <w:r>
              <w:rPr>
                <w:rFonts w:ascii="Arial" w:cs="Arial" w:eastAsia="Arial" w:hAnsi="Arial"/>
                <w:color w:val="1D2B36"/>
                <w:sz w:val="17"/>
                <w:szCs w:val="17"/>
              </w:rPr>
              <w:t xml:space="preserve">     ☐ Fume</w:t>
            </w:r>
            <w:r>
              <w:rPr>
                <w:rFonts w:ascii="Arial" w:cs="Arial" w:eastAsia="Arial" w:hAnsi="Arial"/>
                <w:color w:val="1D2B36"/>
                <w:sz w:val="17"/>
                <w:szCs w:val="17"/>
              </w:rPr>
              <w:t xml:space="preserve">     ☐ Mist / spray</w:t>
            </w:r>
          </w:p>
        </w:tc>
      </w:tr>
      <w:tr>
        <w:trPr>
          <w:cantSplit/>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Task or process it is used for</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Quantity used and how often</w:t>
            </w:r>
          </w:p>
          <w:p>
            <w:pPr>
              <w:spacing w:after="0" w:before="0"/>
            </w:pPr>
            <w:r>
              <w:rPr>
                <w:rFonts w:ascii="Arial" w:cs="Arial" w:eastAsia="Arial" w:hAnsi="Arial"/>
                <w:i/>
                <w:iCs/>
                <w:color w:val="4A5A68"/>
                <w:sz w:val="15"/>
                <w:szCs w:val="15"/>
              </w:rPr>
              <w:t xml:space="preserve">e.g. 1 litre a day, 2 hours a week</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Is it produced by the work?</w:t>
            </w:r>
          </w:p>
          <w:p>
            <w:pPr>
              <w:spacing w:after="0" w:before="0"/>
            </w:pPr>
            <w:r>
              <w:rPr>
                <w:rFonts w:ascii="Arial" w:cs="Arial" w:eastAsia="Arial" w:hAnsi="Arial"/>
                <w:i/>
                <w:iCs/>
                <w:color w:val="4A5A68"/>
                <w:sz w:val="15"/>
                <w:szCs w:val="15"/>
              </w:rPr>
              <w:t xml:space="preserve">e.g. wood dust, silica, welding fume, diesel exhaust</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2  </w:t>
      </w:r>
      <w:r>
        <w:rPr>
          <w:rFonts w:ascii="Arial" w:cs="Arial" w:eastAsia="Arial" w:hAnsi="Arial"/>
          <w:b/>
          <w:bCs/>
          <w:color w:val="12304F"/>
          <w:sz w:val="24"/>
          <w:szCs w:val="24"/>
        </w:rPr>
        <w:t xml:space="preserve">Hazards and exposure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Hazard pictograms on the label or SDS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Toxic</w:t>
            </w:r>
            <w:r>
              <w:rPr>
                <w:rFonts w:ascii="Arial" w:cs="Arial" w:eastAsia="Arial" w:hAnsi="Arial"/>
                <w:color w:val="1D2B36"/>
                <w:sz w:val="17"/>
                <w:szCs w:val="17"/>
              </w:rPr>
              <w:t xml:space="preserve">     ☐ Corrosive</w:t>
            </w:r>
            <w:r>
              <w:rPr>
                <w:rFonts w:ascii="Arial" w:cs="Arial" w:eastAsia="Arial" w:hAnsi="Arial"/>
                <w:color w:val="1D2B36"/>
                <w:sz w:val="17"/>
                <w:szCs w:val="17"/>
              </w:rPr>
              <w:t xml:space="preserve">     ☐ Health hazard</w:t>
            </w:r>
            <w:r>
              <w:rPr>
                <w:rFonts w:ascii="Arial" w:cs="Arial" w:eastAsia="Arial" w:hAnsi="Arial"/>
                <w:color w:val="1D2B36"/>
                <w:sz w:val="17"/>
                <w:szCs w:val="17"/>
              </w:rPr>
              <w:t xml:space="preserve">     ☐ Harmful / irritant</w:t>
            </w:r>
          </w:p>
          <w:p>
            <w:pPr>
              <w:spacing w:after="0" w:before="0"/>
            </w:pPr>
            <w:r>
              <w:rPr>
                <w:rFonts w:ascii="Arial" w:cs="Arial" w:eastAsia="Arial" w:hAnsi="Arial"/>
                <w:color w:val="1D2B36"/>
                <w:sz w:val="17"/>
                <w:szCs w:val="17"/>
              </w:rPr>
              <w:t xml:space="preserve">☐ Flammable</w:t>
            </w:r>
            <w:r>
              <w:rPr>
                <w:rFonts w:ascii="Arial" w:cs="Arial" w:eastAsia="Arial" w:hAnsi="Arial"/>
                <w:color w:val="1D2B36"/>
                <w:sz w:val="17"/>
                <w:szCs w:val="17"/>
              </w:rPr>
              <w:t xml:space="preserve">     ☐ Oxidising</w:t>
            </w:r>
            <w:r>
              <w:rPr>
                <w:rFonts w:ascii="Arial" w:cs="Arial" w:eastAsia="Arial" w:hAnsi="Arial"/>
                <w:color w:val="1D2B36"/>
                <w:sz w:val="17"/>
                <w:szCs w:val="17"/>
              </w:rPr>
              <w:t xml:space="preserve">     ☐ Explosive</w:t>
            </w:r>
            <w:r>
              <w:rPr>
                <w:rFonts w:ascii="Arial" w:cs="Arial" w:eastAsia="Arial" w:hAnsi="Arial"/>
                <w:color w:val="1D2B36"/>
                <w:sz w:val="17"/>
                <w:szCs w:val="17"/>
              </w:rPr>
              <w:t xml:space="preserve">     ☐ Gas under pressure</w:t>
            </w:r>
            <w:r>
              <w:rPr>
                <w:rFonts w:ascii="Arial" w:cs="Arial" w:eastAsia="Arial" w:hAnsi="Arial"/>
                <w:color w:val="1D2B36"/>
                <w:sz w:val="17"/>
                <w:szCs w:val="17"/>
              </w:rPr>
              <w:t xml:space="preserve">     ☐ Environment</w:t>
            </w:r>
          </w:p>
        </w:tc>
      </w:tr>
      <w:tr>
        <w:trPr>
          <w:cantSplit/>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Hazard statements (H phrases)</w:t>
            </w:r>
          </w:p>
          <w:p>
            <w:pPr>
              <w:spacing w:after="0" w:before="0"/>
            </w:pPr>
            <w:r>
              <w:rPr>
                <w:rFonts w:ascii="Arial" w:cs="Arial" w:eastAsia="Arial" w:hAnsi="Arial"/>
                <w:i/>
                <w:iCs/>
                <w:color w:val="4A5A68"/>
                <w:sz w:val="15"/>
                <w:szCs w:val="15"/>
              </w:rPr>
              <w:t xml:space="preserve">From SDS section 2, e.g. H315 Causes skin irritation</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Workplace exposure limit (WEL)</w:t>
            </w:r>
          </w:p>
          <w:p>
            <w:pPr>
              <w:spacing w:after="0" w:before="0"/>
            </w:pPr>
            <w:r>
              <w:rPr>
                <w:rFonts w:ascii="Arial" w:cs="Arial" w:eastAsia="Arial" w:hAnsi="Arial"/>
                <w:i/>
                <w:iCs/>
                <w:color w:val="4A5A68"/>
                <w:sz w:val="15"/>
                <w:szCs w:val="15"/>
              </w:rPr>
              <w:t xml:space="preserve">From SDS section 8 or HSE EH40. Write 'none' if none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How could people be exposed?</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Breathing in</w:t>
            </w:r>
            <w:r>
              <w:rPr>
                <w:rFonts w:ascii="Arial" w:cs="Arial" w:eastAsia="Arial" w:hAnsi="Arial"/>
                <w:color w:val="1D2B36"/>
                <w:sz w:val="17"/>
                <w:szCs w:val="17"/>
              </w:rPr>
              <w:t xml:space="preserve">     ☐ Skin contact</w:t>
            </w:r>
            <w:r>
              <w:rPr>
                <w:rFonts w:ascii="Arial" w:cs="Arial" w:eastAsia="Arial" w:hAnsi="Arial"/>
                <w:color w:val="1D2B36"/>
                <w:sz w:val="17"/>
                <w:szCs w:val="17"/>
              </w:rPr>
              <w:t xml:space="preserve">     ☐ Eyes</w:t>
            </w:r>
            <w:r>
              <w:rPr>
                <w:rFonts w:ascii="Arial" w:cs="Arial" w:eastAsia="Arial" w:hAnsi="Arial"/>
                <w:color w:val="1D2B36"/>
                <w:sz w:val="17"/>
                <w:szCs w:val="17"/>
              </w:rPr>
              <w:t xml:space="preserve">     ☐ Swallowing</w:t>
            </w:r>
            <w:r>
              <w:rPr>
                <w:rFonts w:ascii="Arial" w:cs="Arial" w:eastAsia="Arial" w:hAnsi="Arial"/>
                <w:color w:val="1D2B36"/>
                <w:sz w:val="17"/>
                <w:szCs w:val="17"/>
              </w:rPr>
              <w:t xml:space="preserve">     ☐ Through cuts or needles</w:t>
            </w:r>
          </w:p>
        </w:tc>
      </w:tr>
      <w:tr>
        <w:trPr>
          <w:cantSplit/>
          <w:trHeight w:val="8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Who could be exposed, and how long for?</w:t>
            </w:r>
          </w:p>
          <w:p>
            <w:pPr>
              <w:spacing w:after="0" w:before="0"/>
            </w:pPr>
            <w:r>
              <w:rPr>
                <w:rFonts w:ascii="Arial" w:cs="Arial" w:eastAsia="Arial" w:hAnsi="Arial"/>
                <w:i/>
                <w:iCs/>
                <w:color w:val="4A5A68"/>
                <w:sz w:val="15"/>
                <w:szCs w:val="15"/>
              </w:rPr>
              <w:t xml:space="preserve">Include cleaners, contractors, visitors. Note anyone more vulnerable, e.g. new or expectant mothers, young workers, people with asthma or skin conditions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3  </w:t>
      </w:r>
      <w:r>
        <w:rPr>
          <w:rFonts w:ascii="Arial" w:cs="Arial" w:eastAsia="Arial" w:hAnsi="Arial"/>
          <w:b/>
          <w:bCs/>
          <w:color w:val="12304F"/>
          <w:sz w:val="24"/>
          <w:szCs w:val="24"/>
        </w:rPr>
        <w:t xml:space="preserve">Controls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rHeight w:val="7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Can it be removed or replaced?</w:t>
            </w:r>
          </w:p>
          <w:p>
            <w:pPr>
              <w:spacing w:after="0" w:before="0"/>
            </w:pPr>
            <w:r>
              <w:rPr>
                <w:rFonts w:ascii="Arial" w:cs="Arial" w:eastAsia="Arial" w:hAnsi="Arial"/>
                <w:i/>
                <w:iCs/>
                <w:color w:val="4A5A68"/>
                <w:sz w:val="15"/>
                <w:szCs w:val="15"/>
              </w:rPr>
              <w:t xml:space="preserve">Could you use a safer product, a less hazardous form (e.g. paste not powder) or a different process?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7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Engineering controls</w:t>
            </w:r>
          </w:p>
          <w:p>
            <w:pPr>
              <w:spacing w:after="0" w:before="0"/>
            </w:pPr>
            <w:r>
              <w:rPr>
                <w:rFonts w:ascii="Arial" w:cs="Arial" w:eastAsia="Arial" w:hAnsi="Arial"/>
                <w:i/>
                <w:iCs/>
                <w:color w:val="4A5A68"/>
                <w:sz w:val="15"/>
                <w:szCs w:val="15"/>
              </w:rPr>
              <w:t xml:space="preserve">e.g. enclosure, local exhaust ventilation (LEV), on-tool extraction, general ventilation</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LEV thorough examination</w:t>
            </w:r>
          </w:p>
          <w:p>
            <w:pPr>
              <w:spacing w:after="0" w:before="0"/>
            </w:pPr>
            <w:r>
              <w:rPr>
                <w:rFonts w:ascii="Arial" w:cs="Arial" w:eastAsia="Arial" w:hAnsi="Arial"/>
                <w:i/>
                <w:iCs/>
                <w:color w:val="4A5A68"/>
                <w:sz w:val="15"/>
                <w:szCs w:val="15"/>
              </w:rPr>
              <w:t xml:space="preserve">Required at least every 14 months. Date of last test and next due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7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Safe working methods and supervision</w:t>
            </w:r>
          </w:p>
          <w:p>
            <w:pPr>
              <w:spacing w:after="0" w:before="0"/>
            </w:pPr>
            <w:r>
              <w:rPr>
                <w:rFonts w:ascii="Arial" w:cs="Arial" w:eastAsia="Arial" w:hAnsi="Arial"/>
                <w:i/>
                <w:iCs/>
                <w:color w:val="4A5A68"/>
                <w:sz w:val="15"/>
                <w:szCs w:val="15"/>
              </w:rPr>
              <w:t xml:space="preserve">e.g. minimum quantities, lids kept on, limited exposure time, housekeeping</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8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Personal protective equipment</w:t>
            </w:r>
          </w:p>
          <w:p>
            <w:pPr>
              <w:spacing w:after="0" w:before="0"/>
            </w:pPr>
            <w:r>
              <w:rPr>
                <w:rFonts w:ascii="Arial" w:cs="Arial" w:eastAsia="Arial" w:hAnsi="Arial"/>
                <w:i/>
                <w:iCs/>
                <w:color w:val="4A5A68"/>
                <w:sz w:val="15"/>
                <w:szCs w:val="15"/>
              </w:rPr>
              <w:t xml:space="preserve">State the type and standard</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Gloves</w:t>
            </w:r>
            <w:r>
              <w:rPr>
                <w:rFonts w:ascii="Arial" w:cs="Arial" w:eastAsia="Arial" w:hAnsi="Arial"/>
                <w:color w:val="1D2B36"/>
                <w:sz w:val="17"/>
                <w:szCs w:val="17"/>
              </w:rPr>
              <w:t xml:space="preserve">     ☐ Eye protection</w:t>
            </w:r>
            <w:r>
              <w:rPr>
                <w:rFonts w:ascii="Arial" w:cs="Arial" w:eastAsia="Arial" w:hAnsi="Arial"/>
                <w:color w:val="1D2B36"/>
                <w:sz w:val="17"/>
                <w:szCs w:val="17"/>
              </w:rPr>
              <w:t xml:space="preserve">     ☐ Overalls / apron</w:t>
            </w:r>
            <w:r>
              <w:rPr>
                <w:rFonts w:ascii="Arial" w:cs="Arial" w:eastAsia="Arial" w:hAnsi="Arial"/>
                <w:color w:val="1D2B36"/>
                <w:sz w:val="17"/>
                <w:szCs w:val="17"/>
              </w:rPr>
              <w:t xml:space="preserve">     ☐ Footwear</w:t>
            </w:r>
          </w:p>
          <w:p>
            <w:pPr>
              <w:spacing w:after="0" w:before="0"/>
            </w:pPr>
            <w:r>
              <w:rPr>
                <w:rFonts w:ascii="Arial" w:cs="Arial" w:eastAsia="Arial" w:hAnsi="Arial"/>
                <w:color w:val="1D2B36"/>
                <w:sz w:val="17"/>
                <w:szCs w:val="17"/>
              </w:rPr>
              <w:t xml:space="preserve">☐ Respiratory protection (RPE)</w:t>
            </w:r>
            <w:r>
              <w:rPr>
                <w:rFonts w:ascii="Arial" w:cs="Arial" w:eastAsia="Arial" w:hAnsi="Arial"/>
                <w:color w:val="1D2B36"/>
                <w:sz w:val="17"/>
                <w:szCs w:val="17"/>
              </w:rPr>
              <w:t xml:space="preserve">     ☐ RPE face-fit tested</w:t>
            </w:r>
          </w:p>
          <w:p>
            <w:pPr>
              <w:spacing w:after="0" w:before="60"/>
            </w:pPr>
            <w:r>
              <w:rPr>
                <w:rFonts w:ascii="Arial" w:cs="Arial" w:eastAsia="Arial" w:hAnsi="Arial"/>
                <w:color w:val="4A5A68"/>
                <w:sz w:val="17"/>
                <w:szCs w:val="17"/>
              </w:rPr>
              <w:t xml:space="preserve">Details:</w:t>
            </w:r>
          </w:p>
        </w:tc>
      </w:tr>
      <w:tr>
        <w:trPr>
          <w:cantSplit/>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Storage and disposal</w:t>
            </w:r>
          </w:p>
          <w:p>
            <w:pPr>
              <w:spacing w:after="0" w:before="0"/>
            </w:pPr>
            <w:r>
              <w:rPr>
                <w:rFonts w:ascii="Arial" w:cs="Arial" w:eastAsia="Arial" w:hAnsi="Arial"/>
                <w:i/>
                <w:iCs/>
                <w:color w:val="4A5A68"/>
                <w:sz w:val="15"/>
                <w:szCs w:val="15"/>
              </w:rPr>
              <w:t xml:space="preserve">Where it is kept, incompatible substances, how waste and empty containers are disposed of</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5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Welfare and hygiene</w:t>
            </w:r>
          </w:p>
          <w:p>
            <w:pPr>
              <w:spacing w:after="0" w:before="0"/>
            </w:pPr>
            <w:r>
              <w:rPr>
                <w:rFonts w:ascii="Arial" w:cs="Arial" w:eastAsia="Arial" w:hAnsi="Arial"/>
                <w:i/>
                <w:iCs/>
                <w:color w:val="4A5A68"/>
                <w:sz w:val="15"/>
                <w:szCs w:val="15"/>
              </w:rPr>
              <w:t xml:space="preserve">e.g. washing facilities, no eating or drinking in the work area, skin checks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4  </w:t>
      </w:r>
      <w:r>
        <w:rPr>
          <w:rFonts w:ascii="Arial" w:cs="Arial" w:eastAsia="Arial" w:hAnsi="Arial"/>
          <w:b/>
          <w:bCs/>
          <w:color w:val="12304F"/>
          <w:sz w:val="24"/>
          <w:szCs w:val="24"/>
        </w:rPr>
        <w:t xml:space="preserve">Monitoring and health surveillance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Is exposure monitoring needed?</w:t>
            </w:r>
          </w:p>
          <w:p>
            <w:pPr>
              <w:spacing w:after="0" w:before="0"/>
            </w:pPr>
            <w:r>
              <w:rPr>
                <w:rFonts w:ascii="Arial" w:cs="Arial" w:eastAsia="Arial" w:hAnsi="Arial"/>
                <w:i/>
                <w:iCs/>
                <w:color w:val="4A5A68"/>
                <w:sz w:val="15"/>
                <w:szCs w:val="15"/>
              </w:rPr>
              <w:t xml:space="preserve">e.g. air sampling to check exposure stays below the WEL</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Yes</w:t>
            </w:r>
            <w:r>
              <w:rPr>
                <w:rFonts w:ascii="Arial" w:cs="Arial" w:eastAsia="Arial" w:hAnsi="Arial"/>
                <w:color w:val="1D2B36"/>
                <w:sz w:val="17"/>
                <w:szCs w:val="17"/>
              </w:rPr>
              <w:t xml:space="preserve">     ☐ No</w:t>
            </w:r>
          </w:p>
          <w:p>
            <w:pPr>
              <w:spacing w:after="0" w:before="60"/>
            </w:pPr>
            <w:r>
              <w:rPr>
                <w:rFonts w:ascii="Arial" w:cs="Arial" w:eastAsia="Arial" w:hAnsi="Arial"/>
                <w:color w:val="4A5A68"/>
                <w:sz w:val="17"/>
                <w:szCs w:val="17"/>
              </w:rPr>
              <w:t xml:space="preserve">Details:</w:t>
            </w:r>
          </w:p>
        </w:tc>
      </w:tr>
      <w:tr>
        <w:trPr>
          <w:cantSplit/>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Is health surveillance needed?</w:t>
            </w:r>
          </w:p>
          <w:p>
            <w:pPr>
              <w:spacing w:after="0" w:before="0"/>
            </w:pPr>
            <w:r>
              <w:rPr>
                <w:rFonts w:ascii="Arial" w:cs="Arial" w:eastAsia="Arial" w:hAnsi="Arial"/>
                <w:i/>
                <w:iCs/>
                <w:color w:val="4A5A68"/>
                <w:sz w:val="15"/>
                <w:szCs w:val="15"/>
              </w:rPr>
              <w:t xml:space="preserve">e.g. skin checks for dermatitis, lung function for asthma-causing substances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Yes</w:t>
            </w:r>
            <w:r>
              <w:rPr>
                <w:rFonts w:ascii="Arial" w:cs="Arial" w:eastAsia="Arial" w:hAnsi="Arial"/>
                <w:color w:val="1D2B36"/>
                <w:sz w:val="17"/>
                <w:szCs w:val="17"/>
              </w:rPr>
              <w:t xml:space="preserve">     ☐ No</w:t>
            </w:r>
          </w:p>
          <w:p>
            <w:pPr>
              <w:spacing w:after="0" w:before="60"/>
            </w:pPr>
            <w:r>
              <w:rPr>
                <w:rFonts w:ascii="Arial" w:cs="Arial" w:eastAsia="Arial" w:hAnsi="Arial"/>
                <w:color w:val="4A5A68"/>
                <w:sz w:val="17"/>
                <w:szCs w:val="17"/>
              </w:rPr>
              <w:t xml:space="preserve">Details:</w:t>
            </w:r>
          </w:p>
        </w:tc>
      </w:tr>
    </w:tbl>
    <w:p>
      <w:pPr>
        <w:keepNext/>
        <w:spacing w:after="100" w:before="220"/>
      </w:pPr>
      <w:r>
        <w:rPr>
          <w:rFonts w:ascii="Arial" w:cs="Arial" w:eastAsia="Arial" w:hAnsi="Arial"/>
          <w:b/>
          <w:bCs/>
          <w:color w:val="1FC8A8"/>
          <w:sz w:val="24"/>
          <w:szCs w:val="24"/>
        </w:rPr>
        <w:t xml:space="preserve">5  </w:t>
      </w:r>
      <w:r>
        <w:rPr>
          <w:rFonts w:ascii="Arial" w:cs="Arial" w:eastAsia="Arial" w:hAnsi="Arial"/>
          <w:b/>
          <w:bCs/>
          <w:color w:val="12304F"/>
          <w:sz w:val="24"/>
          <w:szCs w:val="24"/>
        </w:rPr>
        <w:t xml:space="preserve">Emergencies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rHeight w:val="8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First aid</w:t>
            </w:r>
          </w:p>
          <w:p>
            <w:pPr>
              <w:spacing w:after="0" w:before="0"/>
            </w:pPr>
            <w:r>
              <w:rPr>
                <w:rFonts w:ascii="Arial" w:cs="Arial" w:eastAsia="Arial" w:hAnsi="Arial"/>
                <w:i/>
                <w:iCs/>
                <w:color w:val="4A5A68"/>
                <w:sz w:val="15"/>
                <w:szCs w:val="15"/>
              </w:rPr>
              <w:t xml:space="preserve">From SDS section 4: eyes, skin, breathing in, swallowing</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Spills and leaks</w:t>
            </w:r>
          </w:p>
          <w:p>
            <w:pPr>
              <w:spacing w:after="0" w:before="0"/>
            </w:pPr>
            <w:r>
              <w:rPr>
                <w:rFonts w:ascii="Arial" w:cs="Arial" w:eastAsia="Arial" w:hAnsi="Arial"/>
                <w:i/>
                <w:iCs/>
                <w:color w:val="4A5A68"/>
                <w:sz w:val="15"/>
                <w:szCs w:val="15"/>
              </w:rPr>
              <w:t xml:space="preserve">From SDS section 6: spill kit location, clean-up method</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5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Fire</w:t>
            </w:r>
          </w:p>
          <w:p>
            <w:pPr>
              <w:spacing w:after="0" w:before="0"/>
            </w:pPr>
            <w:r>
              <w:rPr>
                <w:rFonts w:ascii="Arial" w:cs="Arial" w:eastAsia="Arial" w:hAnsi="Arial"/>
                <w:i/>
                <w:iCs/>
                <w:color w:val="4A5A68"/>
                <w:sz w:val="15"/>
                <w:szCs w:val="15"/>
              </w:rPr>
              <w:t xml:space="preserve">From SDS section 5: suitable extinguisher, hazardous combustion products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6  </w:t>
      </w:r>
      <w:r>
        <w:rPr>
          <w:rFonts w:ascii="Arial" w:cs="Arial" w:eastAsia="Arial" w:hAnsi="Arial"/>
          <w:b/>
          <w:bCs/>
          <w:color w:val="12304F"/>
          <w:sz w:val="24"/>
          <w:szCs w:val="24"/>
        </w:rPr>
        <w:t xml:space="preserve">Risk rating</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2388"/>
        <w:gridCol w:w="2389"/>
        <w:gridCol w:w="2389"/>
      </w:tblGrid>
      <w:tr>
        <w:trPr>
          <w:tblHeader/>
        </w:trPr>
        <w:tc>
          <w:tcPr>
            <w:tcW w:type="dxa" w:w="3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Risk of harm to health</w:t>
            </w:r>
          </w:p>
        </w:tc>
        <w:tc>
          <w:tcPr>
            <w:tcW w:type="dxa" w:w="2388"/>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Low</w:t>
            </w:r>
          </w:p>
        </w:tc>
        <w:tc>
          <w:tcPr>
            <w:tcW w:type="dxa" w:w="2389"/>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Medium</w:t>
            </w:r>
          </w:p>
        </w:tc>
        <w:tc>
          <w:tcPr>
            <w:tcW w:type="dxa" w:w="2389"/>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High</w:t>
            </w:r>
          </w:p>
        </w:tc>
      </w:tr>
      <w:tr>
        <w:trPr>
          <w:cantSpli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Before controls</w:t>
            </w:r>
          </w:p>
        </w:tc>
        <w:tc>
          <w:tcPr>
            <w:tcW w:type="dxa" w:w="2388"/>
            <w:tcBorders>
              <w:top w:val="single" w:color="B9C6D2" w:sz="4"/>
              <w:left w:val="single" w:color="B9C6D2" w:sz="4"/>
              <w:bottom w:val="single" w:color="B9C6D2" w:sz="4"/>
              <w:right w:val="single" w:color="B9C6D2" w:sz="4"/>
            </w:tcBorders>
            <w:shd w:fill="DDF4EE" w:color="auto" w:val="clear"/>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c>
          <w:tcPr>
            <w:tcW w:type="dxa" w:w="2389"/>
            <w:tcBorders>
              <w:top w:val="single" w:color="B9C6D2" w:sz="4"/>
              <w:left w:val="single" w:color="B9C6D2" w:sz="4"/>
              <w:bottom w:val="single" w:color="B9C6D2" w:sz="4"/>
              <w:right w:val="single" w:color="B9C6D2" w:sz="4"/>
            </w:tcBorders>
            <w:shd w:fill="FBEBC8" w:color="auto" w:val="clear"/>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c>
          <w:tcPr>
            <w:tcW w:type="dxa" w:w="2389"/>
            <w:tcBorders>
              <w:top w:val="single" w:color="B9C6D2" w:sz="4"/>
              <w:left w:val="single" w:color="B9C6D2" w:sz="4"/>
              <w:bottom w:val="single" w:color="B9C6D2" w:sz="4"/>
              <w:right w:val="single" w:color="B9C6D2" w:sz="4"/>
            </w:tcBorders>
            <w:shd w:fill="F6D3C8" w:color="auto" w:val="clear"/>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r>
      <w:tr>
        <w:trPr>
          <w:cantSpli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With the controls above</w:t>
            </w:r>
          </w:p>
        </w:tc>
        <w:tc>
          <w:tcPr>
            <w:tcW w:type="dxa" w:w="2388"/>
            <w:tcBorders>
              <w:top w:val="single" w:color="B9C6D2" w:sz="4"/>
              <w:left w:val="single" w:color="B9C6D2" w:sz="4"/>
              <w:bottom w:val="single" w:color="B9C6D2" w:sz="4"/>
              <w:right w:val="single" w:color="B9C6D2" w:sz="4"/>
            </w:tcBorders>
            <w:shd w:fill="DDF4EE" w:color="auto" w:val="clear"/>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c>
          <w:tcPr>
            <w:tcW w:type="dxa" w:w="2389"/>
            <w:tcBorders>
              <w:top w:val="single" w:color="B9C6D2" w:sz="4"/>
              <w:left w:val="single" w:color="B9C6D2" w:sz="4"/>
              <w:bottom w:val="single" w:color="B9C6D2" w:sz="4"/>
              <w:right w:val="single" w:color="B9C6D2" w:sz="4"/>
            </w:tcBorders>
            <w:shd w:fill="FBEBC8" w:color="auto" w:val="clear"/>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c>
          <w:tcPr>
            <w:tcW w:type="dxa" w:w="2389"/>
            <w:tcBorders>
              <w:top w:val="single" w:color="B9C6D2" w:sz="4"/>
              <w:left w:val="single" w:color="B9C6D2" w:sz="4"/>
              <w:bottom w:val="single" w:color="B9C6D2" w:sz="4"/>
              <w:right w:val="single" w:color="B9C6D2" w:sz="4"/>
            </w:tcBorders>
            <w:shd w:fill="F6D3C8" w:color="auto" w:val="clear"/>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r>
    </w:tbl>
    <w:p>
      <w:pPr>
        <w:keepNext/>
        <w:pageBreakBefore/>
        <w:spacing w:after="100" w:before="0"/>
      </w:pPr>
      <w:r>
        <w:rPr>
          <w:rFonts w:ascii="Arial" w:cs="Arial" w:eastAsia="Arial" w:hAnsi="Arial"/>
          <w:b/>
          <w:bCs/>
          <w:color w:val="1FC8A8"/>
          <w:sz w:val="24"/>
          <w:szCs w:val="24"/>
        </w:rPr>
        <w:t xml:space="preserve">7  </w:t>
      </w:r>
      <w:r>
        <w:rPr>
          <w:rFonts w:ascii="Arial" w:cs="Arial" w:eastAsia="Arial" w:hAnsi="Arial"/>
          <w:b/>
          <w:bCs/>
          <w:color w:val="12304F"/>
          <w:sz w:val="24"/>
          <w:szCs w:val="24"/>
        </w:rPr>
        <w:t xml:space="preserve">Further action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66"/>
        <w:gridCol w:w="2200"/>
        <w:gridCol w:w="1600"/>
        <w:gridCol w:w="1600"/>
      </w:tblGrid>
      <w:tr>
        <w:trPr>
          <w:tblHeader/>
        </w:trPr>
        <w:tc>
          <w:tcPr>
            <w:tcW w:type="dxa" w:w="50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Further action needed</w:t>
            </w:r>
          </w:p>
        </w:tc>
        <w:tc>
          <w:tcPr>
            <w:tcW w:type="dxa" w:w="2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Action by</w:t>
            </w:r>
          </w:p>
        </w:tc>
        <w:tc>
          <w:tcPr>
            <w:tcW w:type="dxa" w:w="16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By when</w:t>
            </w:r>
          </w:p>
        </w:tc>
        <w:tc>
          <w:tcPr>
            <w:tcW w:type="dxa" w:w="16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Done</w:t>
            </w:r>
          </w:p>
        </w:tc>
      </w:tr>
      <w:tr>
        <w:trPr>
          <w:cantSplit/>
          <w:trHeight w:val="520" w:hRule="atLeast"/>
        </w:trPr>
        <w:tc>
          <w:tcPr>
            <w:tcW w:type="dxa" w:w="5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520" w:hRule="atLeast"/>
        </w:trPr>
        <w:tc>
          <w:tcPr>
            <w:tcW w:type="dxa" w:w="5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520" w:hRule="atLeast"/>
        </w:trPr>
        <w:tc>
          <w:tcPr>
            <w:tcW w:type="dxa" w:w="5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520" w:hRule="atLeast"/>
        </w:trPr>
        <w:tc>
          <w:tcPr>
            <w:tcW w:type="dxa" w:w="5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jc w:val="center"/>
            </w:pPr>
            <w:r>
              <w:rPr>
                <w:rFonts w:ascii="Arial" w:cs="Arial" w:eastAsia="Arial" w:hAnsi="Arial"/>
                <w:color w:val="1D2B36"/>
                <w:sz w:val="18"/>
                <w:szCs w:val="18"/>
              </w:rPr>
              <w:t xml:space="preserve">☐</w:t>
            </w:r>
          </w:p>
        </w:tc>
      </w:tr>
    </w:tbl>
    <w:p>
      <w:pPr>
        <w:keepNext/>
        <w:spacing w:after="100" w:before="220"/>
      </w:pPr>
      <w:r>
        <w:rPr>
          <w:rFonts w:ascii="Arial" w:cs="Arial" w:eastAsia="Arial" w:hAnsi="Arial"/>
          <w:b/>
          <w:bCs/>
          <w:color w:val="1FC8A8"/>
          <w:sz w:val="24"/>
          <w:szCs w:val="24"/>
        </w:rPr>
        <w:t xml:space="preserve">8  </w:t>
      </w:r>
      <w:r>
        <w:rPr>
          <w:rFonts w:ascii="Arial" w:cs="Arial" w:eastAsia="Arial" w:hAnsi="Arial"/>
          <w:b/>
          <w:bCs/>
          <w:color w:val="12304F"/>
          <w:sz w:val="24"/>
          <w:szCs w:val="24"/>
        </w:rPr>
        <w:t xml:space="preserve">People briefed on this assessment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2966"/>
        <w:gridCol w:w="1800"/>
        <w:gridCol w:w="1800"/>
      </w:tblGrid>
      <w:tr>
        <w:trPr>
          <w:tblHeader/>
        </w:trPr>
        <w:tc>
          <w:tcPr>
            <w:tcW w:type="dxa" w:w="39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Name of person briefed</w:t>
            </w:r>
          </w:p>
        </w:tc>
        <w:tc>
          <w:tcPr>
            <w:tcW w:type="dxa" w:w="29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Role</w:t>
            </w:r>
          </w:p>
        </w:tc>
        <w:tc>
          <w:tcPr>
            <w:tcW w:type="dxa" w:w="1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c>
          <w:tcPr>
            <w:tcW w:type="dxa" w:w="1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Signature</w:t>
            </w:r>
          </w:p>
        </w:tc>
      </w:tr>
      <w:tr>
        <w:trPr>
          <w:cantSplit/>
          <w:trHeight w:val="460" w:hRule="atLeast"/>
        </w:trPr>
        <w:tc>
          <w:tcPr>
            <w:tcW w:type="dxa" w:w="3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9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60" w:hRule="atLeast"/>
        </w:trPr>
        <w:tc>
          <w:tcPr>
            <w:tcW w:type="dxa" w:w="3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9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60" w:hRule="atLeast"/>
        </w:trPr>
        <w:tc>
          <w:tcPr>
            <w:tcW w:type="dxa" w:w="3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9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60" w:hRule="atLeast"/>
        </w:trPr>
        <w:tc>
          <w:tcPr>
            <w:tcW w:type="dxa" w:w="3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9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60" w:hRule="atLeast"/>
        </w:trPr>
        <w:tc>
          <w:tcPr>
            <w:tcW w:type="dxa" w:w="3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9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9  </w:t>
      </w:r>
      <w:r>
        <w:rPr>
          <w:rFonts w:ascii="Arial" w:cs="Arial" w:eastAsia="Arial" w:hAnsi="Arial"/>
          <w:b/>
          <w:bCs/>
          <w:color w:val="12304F"/>
          <w:sz w:val="24"/>
          <w:szCs w:val="24"/>
        </w:rPr>
        <w:t xml:space="preserve">Review record</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800"/>
        <w:gridCol w:w="3666"/>
        <w:gridCol w:w="2000"/>
      </w:tblGrid>
      <w:tr>
        <w:trPr>
          <w:tblHeader/>
        </w:trPr>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 reviewed</w:t>
            </w:r>
          </w:p>
        </w:tc>
        <w:tc>
          <w:tcPr>
            <w:tcW w:type="dxa" w:w="2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Reviewed by</w:t>
            </w:r>
          </w:p>
        </w:tc>
        <w:tc>
          <w:tcPr>
            <w:tcW w:type="dxa" w:w="3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Changes made</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Signed</w:t>
            </w:r>
          </w:p>
        </w:tc>
      </w:tr>
      <w:tr>
        <w:trPr>
          <w:cantSplit/>
          <w:trHeight w:val="460" w:hRule="atLeast"/>
        </w:trPr>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60" w:hRule="atLeast"/>
        </w:trPr>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rHeight w:val="460" w:hRule="atLeast"/>
        </w:trPr>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spacing w:after="60" w:before="240"/>
      </w:pPr>
      <w:r>
        <w:rPr>
          <w:rFonts w:ascii="Arial" w:cs="Arial" w:eastAsia="Arial" w:hAnsi="Arial"/>
          <w:color w:val="4A5A68"/>
          <w:sz w:val="17"/>
          <w:szCs w:val="17"/>
        </w:rPr>
        <w:t xml:space="preserve">Need help with COSHH? 3Sixty's chartered consultants can carry out your COSHH assessments or review yours. Call 01869 222 144 or visit 3sixtyhealthandsafety.com.</w:t>
      </w:r>
    </w:p>
    <w:p>
      <w:pPr>
        <w:spacing w:after="60" w:before="60"/>
      </w:pPr>
      <w:r>
        <w:rPr>
          <w:rFonts w:ascii="Arial" w:cs="Arial" w:eastAsia="Arial" w:hAnsi="Arial"/>
          <w:i/>
          <w:iCs/>
          <w:color w:val="4A5A68"/>
          <w:sz w:val="15"/>
          <w:szCs w:val="15"/>
        </w:rPr>
        <w:t xml:space="preserve">This template is a guide. Adapt it to your own workplace and always follow the product's safety data sheet.</w:t>
      </w:r>
    </w:p>
    <w:sectPr>
      <w:headerReference w:type="default" r:id="rId7"/>
      <w:footerReference w:type="default" r:id="rId8"/>
      <w:pgSz w:w="11906" w:h="16838" w:orient="portrait"/>
      <w:pgMar w:top="1000" w:right="720" w:bottom="80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466"/>
      </w:tabs>
    </w:pPr>
    <w:r>
      <w:rPr>
        <w:rFonts w:ascii="Arial" w:cs="Arial" w:eastAsia="Arial" w:hAnsi="Arial"/>
        <w:color w:val="4A5A68"/>
        <w:sz w:val="15"/>
        <w:szCs w:val="15"/>
      </w:rPr>
      <w:t xml:space="preserve">Template from 3Sixty Health &amp; Safety · 01869 222 144 · 3sixtyhealthandsafety.com</w:t>
    </w:r>
    <w:r>
      <w:rPr>
        <w:rFonts w:ascii="Arial" w:cs="Arial" w:eastAsia="Arial" w:hAnsi="Arial"/>
        <w:color w:val="4A5A6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C8A8" w:sz="12" w:space="6"/>
      </w:pBdr>
      <w:tabs>
        <w:tab w:val="right" w:pos="10466"/>
      </w:tabs>
      <w:spacing w:after="80"/>
    </w:pPr>
    <w:r>
      <w:drawing>
        <wp:inline distT="0" distB="0" distL="0" distR="0">
          <wp:extent cx="14287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419100"/>
                  </a:xfrm>
                  <a:prstGeom prst="rect">
                    <a:avLst/>
                  </a:prstGeom>
                </pic:spPr>
              </pic:pic>
            </a:graphicData>
          </a:graphic>
        </wp:inline>
      </w:drawing>
    </w:r>
    <w:r>
      <w:rPr>
        <w:rFonts w:ascii="Arial" w:cs="Arial" w:eastAsia="Arial" w:hAnsi="Arial"/>
        <w:color w:val="4A5A68"/>
        <w:sz w:val="18"/>
        <w:szCs w:val="18"/>
      </w:rPr>
      <w:t xml:space="preserve">	COSHH assessment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c4fa8adf86d9ae03671d31958dc9e12f39956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COSHH assessment template</dc:title>
  <dc:creator>3Sixty Health &amp; Safety</dc:creator>
  <cp:lastModifiedBy>Un-named</cp:lastModifiedBy>
  <cp:revision>1</cp:revision>
  <dcterms:created xsi:type="dcterms:W3CDTF">2026-09-29T12:47:56.560Z</dcterms:created>
  <dcterms:modified xsi:type="dcterms:W3CDTF">2026-09-29T12:47:56.560Z</dcterms:modified>
</cp:coreProperties>
</file>

<file path=docProps/custom.xml><?xml version="1.0" encoding="utf-8"?>
<Properties xmlns="http://schemas.openxmlformats.org/officeDocument/2006/custom-properties" xmlns:vt="http://schemas.openxmlformats.org/officeDocument/2006/docPropsVTypes"/>
</file>